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76FAB443" w:rsidR="002938CC" w:rsidRPr="007A3443" w:rsidRDefault="005364A3" w:rsidP="00C515A2">
      <w:pPr>
        <w:pStyle w:val="Titolo1"/>
        <w:spacing w:before="0" w:after="120"/>
        <w:jc w:val="center"/>
        <w:rPr>
          <w:sz w:val="16"/>
          <w:szCs w:val="24"/>
        </w:rPr>
      </w:pPr>
      <w:r w:rsidRPr="005364A3">
        <w:rPr>
          <w:sz w:val="28"/>
        </w:rPr>
        <w:t>Da dove gli vengono questa sapienza e i prodigi?</w:t>
      </w:r>
    </w:p>
    <w:p w14:paraId="740C554A" w14:textId="63B52CC7" w:rsidR="005364A3" w:rsidRDefault="005364A3" w:rsidP="009645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È verità che nessuno dovrà mai dimenticare: Ogni sapienza discende dal Padre dei cieli. È un suo dono. Ecco cosa rivela lo Spirito Santo: “</w:t>
      </w:r>
      <w:r w:rsidRPr="005364A3">
        <w:rPr>
          <w:rFonts w:ascii="Arial" w:hAnsi="Arial" w:cs="Arial"/>
          <w:i/>
          <w:iCs/>
        </w:rPr>
        <w:t>Sapendo che non avrei ottenuto la sapienza in altro modo,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se Dio non me l’avesse concessa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– ed è già segno di saggezza sapere da chi viene tale dono –,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mi rivolsi al Signore e lo pregai,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dicendo con tutto il mio cuore: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«Dio dei padri e Signore della misericordia,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che tutto hai creato con la tua parola,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con la tua sapienza hai formato l’uomo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perché dominasse sulle creature che tu hai fatto,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governasse il mondo con santità e giustizia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ed esercitasse il giudizio con animo retto,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dammi la sapienza, che siede accanto a te in trono,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non mi escludere dal numero dei tuoi figli,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perché io sono tuo schiavo e figlio della tua schiava,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uomo debole e dalla vita breve,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incapace di comprendere la giustizia e le leggi.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Se qualcuno fra gli uomini fosse perfetto,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privo della sapienza che viene da te, sarebbe stimato un nulla.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Tu mi hai prescelto come re del tuo popolo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giudice dei tuoi figli e delle tue figlie;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mi hai detto di costruirti un tempio sul tuo santo monte,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un altare nella città della tua dimora,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immagine della tenda santa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che ti eri preparata fin da principio.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Con te è la sapienza che conosce le tue opere,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che era presente quando creavi il mondo;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lei sa quel che piace ai tuoi occhi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ciò che è conforme ai tuoi decreti.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Inviala dai cieli santi,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mandala dal tuo trono glorioso,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perché mi assista e mi affianchi nella mia fatica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io sappia ciò che ti è gradito.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Ella infatti tutto conosce e tutto comprende: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mi guiderà con prudenza nelle mie azioni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mi proteggerà con la sua gloria.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Così le mie opere ti saranno gradite;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io giudicherò con giustizia il tuo popolo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sarò degno del trono di mio padre.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Quale uomo può conoscere il volere di Dio?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Chi può immaginare che cosa vuole il Signore?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I ragionamenti dei mortali sono timidi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incerte le nostre riflessioni,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perché un corpo corruttibile appesantisce l’anima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la tenda d’argilla opprime una mente piena di preoccupazioni.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A stento immaginiamo le cose della terra,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scopriamo con fatica quelle a portata di mano;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ma chi ha investigato le cose del cielo?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Chi avrebbe conosciuto il tuo volere,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se tu non gli avessi dato la sapienza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dall’alto non gli avessi inviato il tuo santo spirito?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Così vennero raddrizzati i sentieri di chi è sulla terra;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gli uomini furono istruiti in ciò che ti è gradito</w:t>
      </w:r>
      <w:r>
        <w:rPr>
          <w:rFonts w:ascii="Arial" w:hAnsi="Arial" w:cs="Arial"/>
          <w:i/>
          <w:iCs/>
        </w:rPr>
        <w:t xml:space="preserve"> </w:t>
      </w:r>
      <w:r w:rsidRPr="005364A3">
        <w:rPr>
          <w:rFonts w:ascii="Arial" w:hAnsi="Arial" w:cs="Arial"/>
          <w:i/>
          <w:iCs/>
        </w:rPr>
        <w:t>e furono salvati per mezzo della sapienza»</w:t>
      </w:r>
      <w:r w:rsidRPr="005364A3">
        <w:rPr>
          <w:rFonts w:ascii="Arial" w:hAnsi="Arial" w:cs="Arial"/>
          <w:i/>
          <w:iCs/>
        </w:rPr>
        <w:t xml:space="preserve"> (Sap 8,21-9,18). </w:t>
      </w:r>
      <w:r>
        <w:rPr>
          <w:rFonts w:ascii="Arial" w:hAnsi="Arial" w:cs="Arial"/>
        </w:rPr>
        <w:t xml:space="preserve">Gesù </w:t>
      </w:r>
      <w:r w:rsidR="00964521">
        <w:rPr>
          <w:rFonts w:ascii="Arial" w:hAnsi="Arial" w:cs="Arial"/>
        </w:rPr>
        <w:t xml:space="preserve">non sta parlando a persone dalla non conoscenza della Legge, dei Profeti, dei Salmi, di ogni Parola di Dio che apparteneva all’Antico Testamento. Sta parlando a persone che di sabato in sabato si nutriva della Parola di Dio nelle loro sinagoghe. Nel Vangelo secondo Luca è Gesù stesso che apre il Rotolo del Profeta Isaia e legge ciò che si riferiva  alla sua persona: </w:t>
      </w:r>
      <w:r w:rsidR="00964521" w:rsidRPr="00964521">
        <w:rPr>
          <w:rFonts w:ascii="Arial" w:hAnsi="Arial" w:cs="Arial"/>
          <w:i/>
          <w:iCs/>
        </w:rPr>
        <w:t>“Venne</w:t>
      </w:r>
      <w:r w:rsidR="00964521" w:rsidRPr="00964521">
        <w:rPr>
          <w:rFonts w:ascii="Arial" w:hAnsi="Arial" w:cs="Arial"/>
          <w:i/>
          <w:iCs/>
        </w:rPr>
        <w:t xml:space="preserve"> a Nàzaret, dove era cresciuto, e secondo il suo solito, di sabato, entrò nella sinagoga e si alzò a leggere. </w:t>
      </w:r>
      <w:r w:rsidR="00964521" w:rsidRPr="00964521">
        <w:rPr>
          <w:rFonts w:ascii="Arial" w:hAnsi="Arial" w:cs="Arial"/>
          <w:i/>
          <w:iCs/>
        </w:rPr>
        <w:t>Gli</w:t>
      </w:r>
      <w:r w:rsidR="00964521" w:rsidRPr="00964521">
        <w:rPr>
          <w:rFonts w:ascii="Arial" w:hAnsi="Arial" w:cs="Arial"/>
          <w:i/>
          <w:iCs/>
        </w:rPr>
        <w:t xml:space="preserve"> fu dato il rotolo del profeta Isaia; aprì il rotolo e trovò il passo dove era scritto:</w:t>
      </w:r>
      <w:r w:rsidR="00964521" w:rsidRPr="00964521">
        <w:rPr>
          <w:rFonts w:ascii="Arial" w:hAnsi="Arial" w:cs="Arial"/>
          <w:i/>
          <w:iCs/>
        </w:rPr>
        <w:t xml:space="preserve"> Lo</w:t>
      </w:r>
      <w:r w:rsidR="00964521" w:rsidRPr="00964521">
        <w:rPr>
          <w:rFonts w:ascii="Arial" w:hAnsi="Arial" w:cs="Arial"/>
          <w:i/>
          <w:iCs/>
        </w:rPr>
        <w:t xml:space="preserve"> Spirito del Signore è sopra di me;</w:t>
      </w:r>
      <w:r w:rsidR="00964521" w:rsidRPr="00964521">
        <w:rPr>
          <w:rFonts w:ascii="Arial" w:hAnsi="Arial" w:cs="Arial"/>
          <w:i/>
          <w:iCs/>
        </w:rPr>
        <w:t xml:space="preserve"> </w:t>
      </w:r>
      <w:r w:rsidR="00964521" w:rsidRPr="00964521">
        <w:rPr>
          <w:rFonts w:ascii="Arial" w:hAnsi="Arial" w:cs="Arial"/>
          <w:i/>
          <w:iCs/>
        </w:rPr>
        <w:t>per questo mi ha consacrato con l’unzione</w:t>
      </w:r>
      <w:r w:rsidR="00964521" w:rsidRPr="00964521">
        <w:rPr>
          <w:rFonts w:ascii="Arial" w:hAnsi="Arial" w:cs="Arial"/>
          <w:i/>
          <w:iCs/>
        </w:rPr>
        <w:t xml:space="preserve"> </w:t>
      </w:r>
      <w:r w:rsidR="00964521" w:rsidRPr="00964521">
        <w:rPr>
          <w:rFonts w:ascii="Arial" w:hAnsi="Arial" w:cs="Arial"/>
          <w:i/>
          <w:iCs/>
        </w:rPr>
        <w:t>e mi ha mandato a portare ai poveri il lieto annuncio,</w:t>
      </w:r>
      <w:r w:rsidR="00964521" w:rsidRPr="00964521">
        <w:rPr>
          <w:rFonts w:ascii="Arial" w:hAnsi="Arial" w:cs="Arial"/>
          <w:i/>
          <w:iCs/>
        </w:rPr>
        <w:t xml:space="preserve"> </w:t>
      </w:r>
      <w:r w:rsidR="00964521" w:rsidRPr="00964521">
        <w:rPr>
          <w:rFonts w:ascii="Arial" w:hAnsi="Arial" w:cs="Arial"/>
          <w:i/>
          <w:iCs/>
        </w:rPr>
        <w:t>a proclamare ai prigionieri la liberazione</w:t>
      </w:r>
      <w:r w:rsidR="00964521" w:rsidRPr="00964521">
        <w:rPr>
          <w:rFonts w:ascii="Arial" w:hAnsi="Arial" w:cs="Arial"/>
          <w:i/>
          <w:iCs/>
        </w:rPr>
        <w:t xml:space="preserve"> </w:t>
      </w:r>
      <w:r w:rsidR="00964521" w:rsidRPr="00964521">
        <w:rPr>
          <w:rFonts w:ascii="Arial" w:hAnsi="Arial" w:cs="Arial"/>
          <w:i/>
          <w:iCs/>
        </w:rPr>
        <w:t>e ai ciechi la vista;</w:t>
      </w:r>
      <w:r w:rsidR="00964521" w:rsidRPr="00964521">
        <w:rPr>
          <w:rFonts w:ascii="Arial" w:hAnsi="Arial" w:cs="Arial"/>
          <w:i/>
          <w:iCs/>
        </w:rPr>
        <w:t xml:space="preserve"> </w:t>
      </w:r>
      <w:r w:rsidR="00964521" w:rsidRPr="00964521">
        <w:rPr>
          <w:rFonts w:ascii="Arial" w:hAnsi="Arial" w:cs="Arial"/>
          <w:i/>
          <w:iCs/>
        </w:rPr>
        <w:t>a rimettere in libertà gli oppressi,</w:t>
      </w:r>
      <w:r w:rsidR="00964521" w:rsidRPr="00964521">
        <w:rPr>
          <w:rFonts w:ascii="Arial" w:hAnsi="Arial" w:cs="Arial"/>
          <w:i/>
          <w:iCs/>
        </w:rPr>
        <w:t xml:space="preserve"> a</w:t>
      </w:r>
      <w:r w:rsidR="00964521" w:rsidRPr="00964521">
        <w:rPr>
          <w:rFonts w:ascii="Arial" w:hAnsi="Arial" w:cs="Arial"/>
          <w:i/>
          <w:iCs/>
        </w:rPr>
        <w:t xml:space="preserve"> proclamare l’anno di grazia del Signore.</w:t>
      </w:r>
      <w:r w:rsidR="00964521" w:rsidRPr="00964521">
        <w:rPr>
          <w:rFonts w:ascii="Arial" w:hAnsi="Arial" w:cs="Arial"/>
          <w:i/>
          <w:iCs/>
        </w:rPr>
        <w:t xml:space="preserve"> Riavvolse</w:t>
      </w:r>
      <w:r w:rsidR="00964521" w:rsidRPr="00964521">
        <w:rPr>
          <w:rFonts w:ascii="Arial" w:hAnsi="Arial" w:cs="Arial"/>
          <w:i/>
          <w:iCs/>
        </w:rPr>
        <w:t xml:space="preserve"> il rotolo, lo riconsegnò all’inserviente e sedette. Nella sinagoga, gli occhi di tutti erano fissi su di lui. </w:t>
      </w:r>
      <w:r w:rsidR="00964521" w:rsidRPr="00964521">
        <w:rPr>
          <w:rFonts w:ascii="Arial" w:hAnsi="Arial" w:cs="Arial"/>
          <w:i/>
          <w:iCs/>
        </w:rPr>
        <w:t>Allora</w:t>
      </w:r>
      <w:r w:rsidR="00964521" w:rsidRPr="00964521">
        <w:rPr>
          <w:rFonts w:ascii="Arial" w:hAnsi="Arial" w:cs="Arial"/>
          <w:i/>
          <w:iCs/>
        </w:rPr>
        <w:t xml:space="preserve"> cominciò a dire loro: «Oggi si è compiuta questa Scrittura che voi avete ascoltato». </w:t>
      </w:r>
      <w:r w:rsidR="00964521" w:rsidRPr="00964521">
        <w:rPr>
          <w:rFonts w:ascii="Arial" w:hAnsi="Arial" w:cs="Arial"/>
          <w:i/>
          <w:iCs/>
        </w:rPr>
        <w:t>Tutti</w:t>
      </w:r>
      <w:r w:rsidR="00964521" w:rsidRPr="00964521">
        <w:rPr>
          <w:rFonts w:ascii="Arial" w:hAnsi="Arial" w:cs="Arial"/>
          <w:i/>
          <w:iCs/>
        </w:rPr>
        <w:t xml:space="preserve"> gli davano testimonianza ed erano meravigliati delle parole di grazia che uscivano dalla sua bocca e dicevano: «Non è costui il figlio di Giuseppe?». </w:t>
      </w:r>
      <w:r w:rsidR="00964521" w:rsidRPr="00964521">
        <w:rPr>
          <w:rFonts w:ascii="Arial" w:hAnsi="Arial" w:cs="Arial"/>
          <w:i/>
          <w:iCs/>
        </w:rPr>
        <w:t>Ma</w:t>
      </w:r>
      <w:r w:rsidR="00964521" w:rsidRPr="00964521">
        <w:rPr>
          <w:rFonts w:ascii="Arial" w:hAnsi="Arial" w:cs="Arial"/>
          <w:i/>
          <w:iCs/>
        </w:rPr>
        <w:t xml:space="preserve"> egli rispose loro: «Certamente voi mi citerete questo proverbio: “Medico, cura te stesso. Quanto abbiamo udito che accadde a Cafàrnao, fallo anche qui, nella tua patria!”». </w:t>
      </w:r>
      <w:r w:rsidR="00964521" w:rsidRPr="00964521">
        <w:rPr>
          <w:rFonts w:ascii="Arial" w:hAnsi="Arial" w:cs="Arial"/>
          <w:i/>
          <w:iCs/>
        </w:rPr>
        <w:t>Poi</w:t>
      </w:r>
      <w:r w:rsidR="00964521" w:rsidRPr="00964521">
        <w:rPr>
          <w:rFonts w:ascii="Arial" w:hAnsi="Arial" w:cs="Arial"/>
          <w:i/>
          <w:iCs/>
        </w:rPr>
        <w:t xml:space="preserve"> aggiunse: «In verità io vi dico: nessun profeta è bene accetto nella sua patria</w:t>
      </w:r>
      <w:r w:rsidR="00964521" w:rsidRPr="00964521">
        <w:rPr>
          <w:rFonts w:ascii="Arial" w:hAnsi="Arial" w:cs="Arial"/>
          <w:i/>
          <w:iCs/>
        </w:rPr>
        <w:t xml:space="preserve"> (Lc 4,16-24)</w:t>
      </w:r>
      <w:r w:rsidR="00964521">
        <w:rPr>
          <w:rFonts w:ascii="Arial" w:hAnsi="Arial" w:cs="Arial"/>
        </w:rPr>
        <w:t xml:space="preserve">. L’ignoranza delle divine Scritture non è scusabile. </w:t>
      </w:r>
      <w:r w:rsidR="00984DFE">
        <w:rPr>
          <w:rFonts w:ascii="Arial" w:hAnsi="Arial" w:cs="Arial"/>
        </w:rPr>
        <w:t xml:space="preserve">Essi avrebbero dovuto sapere che ogni sapienza viene da Dio, non viene per eredità genetica, trasmettendosi di madre in figlio. Tutto nella nostra fede è dono di Dio. </w:t>
      </w:r>
    </w:p>
    <w:p w14:paraId="56218AE4" w14:textId="2EB627F0" w:rsidR="00540870" w:rsidRDefault="00AA7C48" w:rsidP="00774343">
      <w:pPr>
        <w:spacing w:after="120"/>
        <w:jc w:val="both"/>
        <w:rPr>
          <w:rFonts w:ascii="Arial" w:hAnsi="Arial" w:cs="Arial"/>
        </w:rPr>
      </w:pPr>
      <w:r w:rsidRPr="002F483D">
        <w:rPr>
          <w:rFonts w:ascii="Arial" w:hAnsi="Arial" w:cs="Arial"/>
          <w:i/>
        </w:rPr>
        <w:t>Terminate</w:t>
      </w:r>
      <w:r w:rsidR="002F483D" w:rsidRPr="002F483D">
        <w:rPr>
          <w:rFonts w:ascii="Arial" w:hAnsi="Arial" w:cs="Arial"/>
          <w:i/>
        </w:rPr>
        <w:t xml:space="preserve"> queste parabole, Gesù partì di là. </w:t>
      </w:r>
      <w:r w:rsidRPr="002F483D">
        <w:rPr>
          <w:rFonts w:ascii="Arial" w:hAnsi="Arial" w:cs="Arial"/>
          <w:i/>
        </w:rPr>
        <w:t>Venuto</w:t>
      </w:r>
      <w:r w:rsidR="002F483D" w:rsidRPr="002F483D">
        <w:rPr>
          <w:rFonts w:ascii="Arial" w:hAnsi="Arial" w:cs="Arial"/>
          <w:i/>
        </w:rPr>
        <w:t xml:space="preserve"> nella sua patria, insegnava nella loro sinagoga e la gente rimaneva stupita e diceva: «Da dove gli vengono questa sapienza e i prodigi? </w:t>
      </w:r>
      <w:r w:rsidRPr="002F483D">
        <w:rPr>
          <w:rFonts w:ascii="Arial" w:hAnsi="Arial" w:cs="Arial"/>
          <w:i/>
        </w:rPr>
        <w:t>Non</w:t>
      </w:r>
      <w:r w:rsidR="002F483D" w:rsidRPr="002F483D">
        <w:rPr>
          <w:rFonts w:ascii="Arial" w:hAnsi="Arial" w:cs="Arial"/>
          <w:i/>
        </w:rPr>
        <w:t xml:space="preserve"> è costui il figlio del falegname? E sua madre, non si chiama Maria? E i suoi fratelli, Giacomo, Giuseppe, Simone e Giuda? </w:t>
      </w:r>
      <w:r w:rsidRPr="002F483D">
        <w:rPr>
          <w:rFonts w:ascii="Arial" w:hAnsi="Arial" w:cs="Arial"/>
          <w:i/>
        </w:rPr>
        <w:t>E</w:t>
      </w:r>
      <w:r w:rsidR="002F483D" w:rsidRPr="002F483D">
        <w:rPr>
          <w:rFonts w:ascii="Arial" w:hAnsi="Arial" w:cs="Arial"/>
          <w:i/>
        </w:rPr>
        <w:t xml:space="preserve"> le sue sorelle, non stanno tutte da noi? Da dove gli vengono allora tutte queste cose?». </w:t>
      </w:r>
      <w:r w:rsidRPr="002F483D">
        <w:rPr>
          <w:rFonts w:ascii="Arial" w:hAnsi="Arial" w:cs="Arial"/>
          <w:i/>
        </w:rPr>
        <w:t>Ed</w:t>
      </w:r>
      <w:r w:rsidR="002F483D" w:rsidRPr="002F483D">
        <w:rPr>
          <w:rFonts w:ascii="Arial" w:hAnsi="Arial" w:cs="Arial"/>
          <w:i/>
        </w:rPr>
        <w:t xml:space="preserve"> era per loro motivo di scandalo. Ma Gesù disse loro: «Un profeta non è disprezzato se non nella sua patria e in casa sua». </w:t>
      </w:r>
      <w:bookmarkStart w:id="0" w:name="_Hlk132004440"/>
      <w:r w:rsidRPr="002F483D">
        <w:rPr>
          <w:rFonts w:ascii="Arial" w:hAnsi="Arial" w:cs="Arial"/>
          <w:i/>
        </w:rPr>
        <w:t>E</w:t>
      </w:r>
      <w:r w:rsidR="002F483D" w:rsidRPr="002F483D">
        <w:rPr>
          <w:rFonts w:ascii="Arial" w:hAnsi="Arial" w:cs="Arial"/>
          <w:i/>
        </w:rPr>
        <w:t xml:space="preserve"> lì, a causa della loro incredulità, non fece molti prodigi</w:t>
      </w:r>
      <w:bookmarkEnd w:id="0"/>
      <w:r w:rsidR="002F483D" w:rsidRPr="002F483D">
        <w:rPr>
          <w:rFonts w:ascii="Arial" w:hAnsi="Arial" w:cs="Arial"/>
          <w:i/>
        </w:rPr>
        <w:t>.</w:t>
      </w:r>
      <w:r w:rsidR="00F5063D" w:rsidRPr="00F5063D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67773A">
        <w:rPr>
          <w:rFonts w:ascii="Arial" w:hAnsi="Arial" w:cs="Arial"/>
        </w:rPr>
        <w:t>1</w:t>
      </w:r>
      <w:r w:rsidR="00755F9F">
        <w:rPr>
          <w:rFonts w:ascii="Arial" w:hAnsi="Arial" w:cs="Arial"/>
        </w:rPr>
        <w:t>3</w:t>
      </w:r>
      <w:r w:rsidR="0067773A">
        <w:rPr>
          <w:rFonts w:ascii="Arial" w:hAnsi="Arial" w:cs="Arial"/>
        </w:rPr>
        <w:t>,</w:t>
      </w:r>
      <w:r w:rsidR="00774343">
        <w:rPr>
          <w:rFonts w:ascii="Arial" w:hAnsi="Arial" w:cs="Arial"/>
        </w:rPr>
        <w:t>5</w:t>
      </w:r>
      <w:r w:rsidR="002F483D">
        <w:rPr>
          <w:rFonts w:ascii="Arial" w:hAnsi="Arial" w:cs="Arial"/>
        </w:rPr>
        <w:t>3-58</w:t>
      </w:r>
      <w:r w:rsidR="002178D5">
        <w:rPr>
          <w:rFonts w:ascii="Arial" w:hAnsi="Arial" w:cs="Arial"/>
        </w:rPr>
        <w:t>)</w:t>
      </w:r>
      <w:r w:rsidR="0067773A">
        <w:rPr>
          <w:rFonts w:ascii="Arial" w:hAnsi="Arial" w:cs="Arial"/>
        </w:rPr>
        <w:t>.</w:t>
      </w:r>
    </w:p>
    <w:p w14:paraId="40511AC6" w14:textId="0B2878E9" w:rsidR="00984DFE" w:rsidRDefault="00984DFE" w:rsidP="00984D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Anche tutti i prodigi vengono da Dio. Le vere profezie vengono da Dio. Tutti i segni vengono da Dio. Ogni grazia discende dal Padre dei cieli. Tutto il bene viene solo da Dio. È grande errore pensare che qualcosa di divino venga della terra. Se poi andiamo nel caso specifico di Gesù</w:t>
      </w:r>
      <w:r w:rsidR="005C6C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C6C0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el seno della Vergine Maria tutto avviene per opera dello Spirito Santo e chi in Lei si fa carne è lo stesso eterno Figlio unigenito del Padre. Ma loro questo mistero non possono conoscerlo. Devono però conoscere che tutto il bene viene da Dio. Non viene né da carne e né da sangue. Questa verità vale anche per noi. Quando vediamo un’opera di vero bene, una vera conversione, un vero miracolo nello spirito o nel corpo dobbiamo subito gridare: “Qui è il dito di Dio”. Se però si guarda la carne, mai si potrà vedere il Signore. Perché se dei pagani dinanzi alle opere di Mosè hanno gridato: “Qui è il dito di Dio” e si sono arresi alla verità </w:t>
      </w:r>
      <w:r w:rsidR="0038520D">
        <w:rPr>
          <w:rFonts w:ascii="Arial" w:hAnsi="Arial" w:cs="Arial"/>
        </w:rPr>
        <w:t xml:space="preserve">che portava Mosè ritenendola superiore alla loro, perché dei figli di Abramo mancano di una cosa necessaria scienza? Mancano perché deformati nella conoscenza del loro Dio e Signore. Mancano perché di natura corrotta. </w:t>
      </w:r>
      <w:r>
        <w:rPr>
          <w:rFonts w:ascii="Arial" w:hAnsi="Arial" w:cs="Arial"/>
        </w:rPr>
        <w:t xml:space="preserve">La Madre della Redenzione ci ottenga la grazia di vedere sempre il dito di Dio dovunque Dio opera.  </w:t>
      </w:r>
    </w:p>
    <w:p w14:paraId="6269464E" w14:textId="0D785E71" w:rsidR="00484E38" w:rsidRPr="002F7471" w:rsidRDefault="004E3DF7" w:rsidP="00984DFE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105D59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Ottobre </w:t>
      </w:r>
      <w:r w:rsidR="00127052">
        <w:rPr>
          <w:rFonts w:ascii="Arial" w:hAnsi="Arial" w:cs="Arial"/>
          <w:b/>
          <w:bCs/>
        </w:rPr>
        <w:t>2023</w:t>
      </w:r>
    </w:p>
    <w:sectPr w:rsidR="00484E38" w:rsidRPr="002F7471" w:rsidSect="00984DFE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5D59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37755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20D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64A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0B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452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4DFE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B73F8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0DA2"/>
    <w:rsid w:val="00B81E44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2023-04-09T05:18:00Z</dcterms:created>
  <dcterms:modified xsi:type="dcterms:W3CDTF">2023-04-10T14:38:00Z</dcterms:modified>
</cp:coreProperties>
</file>